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00" w:type="dxa"/>
        <w:tblInd w:w="-13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2694"/>
        <w:gridCol w:w="2410"/>
        <w:gridCol w:w="2268"/>
        <w:gridCol w:w="6061"/>
      </w:tblGrid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889"/>
              </w:tabs>
            </w:pPr>
            <w:bookmarkStart w:id="0" w:name="_GoBack" w:colFirst="0" w:colLast="0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889"/>
              </w:tabs>
              <w:ind w:left="-567" w:firstLine="567"/>
            </w:pPr>
            <w:r>
              <w:rPr>
                <w:rFonts w:ascii="Times New Roman" w:hAnsi="Times New Roman"/>
                <w:b/>
                <w:sz w:val="24"/>
              </w:rPr>
              <w:t>Noms scientifiques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889"/>
              </w:tabs>
              <w:ind w:left="-567" w:firstLine="567"/>
            </w:pPr>
            <w:r>
              <w:rPr>
                <w:rFonts w:ascii="Times New Roman" w:hAnsi="Times New Roman"/>
                <w:b/>
                <w:sz w:val="24"/>
              </w:rPr>
              <w:t>Noms vernaculaires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889"/>
              </w:tabs>
              <w:ind w:left="-567" w:firstLine="567"/>
            </w:pPr>
            <w:r>
              <w:rPr>
                <w:rFonts w:ascii="Times New Roman" w:hAnsi="Times New Roman"/>
                <w:b/>
                <w:sz w:val="24"/>
              </w:rPr>
              <w:t>Familles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889"/>
              </w:tabs>
              <w:ind w:left="-567" w:firstLine="567"/>
            </w:pPr>
            <w:r>
              <w:rPr>
                <w:rFonts w:ascii="Times New Roman" w:hAnsi="Times New Roman"/>
                <w:b/>
                <w:sz w:val="24"/>
              </w:rPr>
              <w:t>Origine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1064"/>
              </w:tabs>
              <w:ind w:left="-709" w:firstLine="743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1064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Acacia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heterophylla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Tamarin des hauts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FABACEE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Acacia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mearnsii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Acacia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FABACEE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Australie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Agarista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buxifolia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Petit</w:t>
            </w:r>
            <w:r>
              <w:rPr>
                <w:rFonts w:ascii="Times New Roman" w:hAnsi="Times New Roman"/>
                <w:sz w:val="24"/>
              </w:rPr>
              <w:t xml:space="preserve"> bois de rempart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ERICACEE</w:t>
            </w:r>
          </w:p>
        </w:tc>
        <w:tc>
          <w:tcPr>
            <w:tcW w:w="6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Madagascar, 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Agarista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salicifolia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rempart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ERICACEE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 Afrique, Madagascar, 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Ageratina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riparia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Jouvence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Mexique, Antilles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r>
              <w:rPr>
                <w:rFonts w:eastAsia="Calibri" w:cs="Calibri"/>
              </w:rPr>
              <w:t>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Aphloia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theiformis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Change-écorce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APHLOIACEE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SW océan Indien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r>
              <w:rPr>
                <w:rFonts w:eastAsia="Calibri" w:cs="Calibri"/>
              </w:rPr>
              <w:t>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Astelia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hemichrysa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Ananas marron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ASTELIACEE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Begonia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cucullata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BEGONIACEE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Amérique du sud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Boehmeria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macrophylla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source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URTICACEE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Paléotropicale</w:t>
            </w:r>
            <w:proofErr w:type="spellEnd"/>
            <w:r>
              <w:rPr>
                <w:rFonts w:ascii="Times New Roman" w:hAnsi="Times New Roman"/>
                <w:sz w:val="24"/>
              </w:rPr>
              <w:t>, Pacifique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Boehmeria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penduliflora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chapelet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URTICACEE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Himalaya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Calanthe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sylvatica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ORCHIDACEE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Océan indien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Claoxylon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glandulosum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Gros bois d’oiseau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EUPHORBIACEE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Claoxylon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parviflorum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d’oiseau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EUPHORBIACEE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Clematis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mauritiana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Liane </w:t>
            </w:r>
            <w:proofErr w:type="spellStart"/>
            <w:r>
              <w:rPr>
                <w:rFonts w:ascii="Times New Roman" w:hAnsi="Times New Roman"/>
                <w:sz w:val="24"/>
              </w:rPr>
              <w:t>marabit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>RANUNCULACE</w:t>
            </w:r>
            <w:r>
              <w:rPr>
                <w:rFonts w:ascii="Times New Roman" w:hAnsi="Times New Roman"/>
                <w:sz w:val="24"/>
              </w:rPr>
              <w:t>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Madagascar, 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Conyza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sumatrensis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Millefeuilles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Amérique du sud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Cordyline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mauritiana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Canne marronne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>LAXMANNIACE</w:t>
            </w:r>
            <w:r>
              <w:rPr>
                <w:rFonts w:ascii="Times New Roman" w:hAnsi="Times New Roman"/>
                <w:sz w:val="24"/>
              </w:rPr>
              <w:t>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right="-93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Cryptomeria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japonica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Cryptoméria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TAXODIACEE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right="-93" w:firstLine="567"/>
            </w:pPr>
            <w:r>
              <w:rPr>
                <w:rFonts w:ascii="Times New Roman" w:hAnsi="Times New Roman"/>
                <w:sz w:val="24"/>
              </w:rPr>
              <w:t>Japon, Chine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Cyathea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excelsa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Fanjan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femelle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CYATHEACEE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19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Dodonea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viscosa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d’</w:t>
            </w:r>
            <w:proofErr w:type="spellStart"/>
            <w:r>
              <w:rPr>
                <w:rFonts w:ascii="Times New Roman" w:hAnsi="Times New Roman"/>
                <w:sz w:val="24"/>
              </w:rPr>
              <w:t>arnette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SAPINDACEE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2043"/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Pantropicale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Dombeya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ciliata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Mahot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MALVACEE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2043"/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Dombeya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ficulnea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Mahot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MALVACEE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Dombeya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pilosa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Mahot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MALVACEE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Dombeya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punctata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Mahot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MALVACEE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Dombeya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reclinata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Mahot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rouge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MALVACEE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r>
              <w:rPr>
                <w:rFonts w:eastAsia="Calibri" w:cs="Calibri"/>
              </w:rPr>
              <w:t>25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Duchesnea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indica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Fraise de l’eau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ROSACEE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SE Asie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Embelia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angustifolia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Liane savon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PRIMULACEE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Réunion, Maurice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r>
              <w:rPr>
                <w:rFonts w:eastAsia="Calibri" w:cs="Calibri"/>
              </w:rPr>
              <w:t>27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Erica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reunionensis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Branle vert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ERICACEE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r>
              <w:rPr>
                <w:rFonts w:eastAsia="Calibri" w:cs="Calibri"/>
              </w:rPr>
              <w:t>28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  <w:tab w:val="left" w:pos="11064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Erigeron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karvinskianus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Marguerite folle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Amérique centrale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29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Eugenia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buxifolia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nèfles à p. f.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MYRTACEE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Faujasia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salicifolia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Chasse vieillesse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Forgesia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racemosa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0"/>
              </w:rPr>
              <w:t>Bois de Laurent Martin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>ESCALLONIACEE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Fragaria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vesca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Ti fraisier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ROSACEE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Hémisphère nord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Fuchsia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boliviana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Fuchsia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ONAGRACEE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Amérique du sud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Fuchsia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magellanica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Ti </w:t>
            </w:r>
            <w:proofErr w:type="spellStart"/>
            <w:r>
              <w:rPr>
                <w:rFonts w:ascii="Times New Roman" w:hAnsi="Times New Roman"/>
                <w:sz w:val="24"/>
              </w:rPr>
              <w:t>zanneau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ONAGRACEE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Sud Chili et Argentine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Gaertnera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vaginata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Losto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café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RUBIACEE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Geranium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robertianum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Herbe à Robert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GERANIACEE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Europe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rPr>
          <w:trHeight w:val="303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Hedychium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flavescens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</w:rPr>
              <w:t>Longose</w:t>
            </w:r>
            <w:proofErr w:type="spellEnd"/>
            <w:r>
              <w:rPr>
                <w:rFonts w:ascii="Times New Roman" w:hAnsi="Times New Roman"/>
              </w:rPr>
              <w:t xml:space="preserve"> jaune vanille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ZINGIBERACEE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Est Himalaya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Hubertia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ambavilla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Ambaville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39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Hypericum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lanceolatum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Fleur jaune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HYPERICACEE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Comores, 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Hypochaeris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radicata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Chicorée pays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Europe, Afrique</w:t>
            </w:r>
            <w:r>
              <w:rPr>
                <w:rFonts w:ascii="Times New Roman" w:hAnsi="Times New Roman"/>
                <w:sz w:val="24"/>
              </w:rPr>
              <w:t xml:space="preserve"> du nord, Eurasie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Jumellea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sp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ORCHIDACEE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Lantana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camara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Galabert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VERBENACEE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Amérique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Lepidosorus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excavatus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Fougère pieuvre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POLYPODIACEE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Océan indien occidental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Ligustrum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robustum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Troène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OLEACEE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Ceylan, Sud de l’Inde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</w:rPr>
              <w:t>Lophospermum</w:t>
            </w:r>
            <w:proofErr w:type="spellEnd"/>
            <w:r>
              <w:rPr>
                <w:rFonts w:ascii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</w:rPr>
              <w:t>erubescens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Liane trompette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>PLANTAGINACE</w:t>
            </w:r>
            <w:r>
              <w:rPr>
                <w:rFonts w:ascii="Times New Roman" w:hAnsi="Times New Roman"/>
                <w:sz w:val="24"/>
              </w:rPr>
              <w:t>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Mexique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Lycopodiella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cernua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Fougère décorative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LYCOPODIACEE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Pantropicale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Melicope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obscura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Bois de </w:t>
            </w:r>
            <w:proofErr w:type="spellStart"/>
            <w:r>
              <w:rPr>
                <w:rFonts w:ascii="Times New Roman" w:hAnsi="Times New Roman"/>
                <w:sz w:val="24"/>
              </w:rPr>
              <w:t>catafaille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RUTACEE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lastRenderedPageBreak/>
              <w:t>48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Memecylon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confusum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balai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0"/>
              </w:rPr>
              <w:t>MELASTOMATACEE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49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Monimia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ovalifolia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0"/>
              </w:rPr>
              <w:t>Mapou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à petites feuilles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MONIMIACEE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Monimia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rotundifolia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0"/>
              </w:rPr>
              <w:t>Mapou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à grandes feuilles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MONIMIACEE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Nastus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borbonicus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Calumet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POACEE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Nuxia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verticillata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maigre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STILBACEE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Ocotea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obtusata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Cannelle </w:t>
            </w:r>
            <w:r>
              <w:rPr>
                <w:rFonts w:ascii="Times New Roman" w:hAnsi="Times New Roman"/>
                <w:sz w:val="24"/>
              </w:rPr>
              <w:t>marron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LAURACEE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Réunion, Maurice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Olea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lancea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d’olive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OLEACEE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Madagascar, 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Peperomia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sp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PIPERACEE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Phylica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nitida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Ambaville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bâtard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RHAMNACEE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Pilea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urticifolia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Persil marron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URTICACEE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Pittosporum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senacia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Bois de joli </w:t>
            </w:r>
            <w:proofErr w:type="spellStart"/>
            <w:r>
              <w:rPr>
                <w:rFonts w:ascii="Times New Roman" w:hAnsi="Times New Roman"/>
                <w:sz w:val="24"/>
              </w:rPr>
              <w:t>coeur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PITTOSPORACEE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Seychelles, Madagascar, 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59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Prunella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vulgaris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Herbe </w:t>
            </w:r>
            <w:proofErr w:type="spellStart"/>
            <w:r>
              <w:rPr>
                <w:rFonts w:ascii="Times New Roman" w:hAnsi="Times New Roman"/>
                <w:sz w:val="24"/>
              </w:rPr>
              <w:t>catois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LAMIACEE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Eurasie à Chine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Psiadia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anchusifolia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Bouillon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Psiadia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boivinii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Bouillon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Psiadia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laurifolia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tabac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Psidium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cattleianum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Goyavier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MYRTACEE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Brésil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Pteridium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aquilinum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Fougère aigle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18"/>
              </w:rPr>
              <w:t>DENNSDTAEDTIACEE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Cosmopolite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Rubus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alceifolius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Raisin marron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ROSACEE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Java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Rubus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apetalus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 xml:space="preserve">Ronce </w:t>
            </w:r>
            <w:r>
              <w:rPr>
                <w:rFonts w:ascii="Times New Roman" w:hAnsi="Times New Roman"/>
                <w:sz w:val="24"/>
              </w:rPr>
              <w:t>blanche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ROSACEE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Afrique, Madagascar, Mascareignes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Rumex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sp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POLYGONACEE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Sideroxylon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borbonicum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fer bâtard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SAPOTACEE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69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Smilax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anceps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Croc de chien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SMILACACEE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Afrique, W océan Indien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Solanum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mauritianum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Bringelier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marron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SOLANACEE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Amérique du sud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71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Sonchus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oleraceus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proofErr w:type="spellStart"/>
            <w:r>
              <w:rPr>
                <w:rFonts w:ascii="Times New Roman" w:hAnsi="Times New Roman"/>
                <w:sz w:val="24"/>
              </w:rPr>
              <w:t>Lastron</w:t>
            </w:r>
            <w:proofErr w:type="spellEnd"/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Eurasie, Afrique du nord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72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ascii="Times New Roman" w:hAnsi="Times New Roman"/>
                <w:i/>
                <w:sz w:val="24"/>
              </w:rPr>
              <w:t xml:space="preserve">Sophora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denudata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>Petit tamarin des hauts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FABACEE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73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Stoebe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passerinoides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Branle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ASTERACEE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74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Tambourissa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elliptica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Bois de bombarde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MONIMIACEE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Usnea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sp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LICHEN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E966B4">
            <w:pPr>
              <w:tabs>
                <w:tab w:val="left" w:pos="10463"/>
              </w:tabs>
              <w:ind w:left="-567" w:firstLine="567"/>
            </w:pP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76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Verbascum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thapsus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Bouillon blanc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18"/>
              </w:rPr>
              <w:t>SCROPHULARIACEE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Europe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77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Verbena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bonariensis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Verveine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VERBENACEE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Sud Amérique tropicale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78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Vitaria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isoetifolia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Fougère ficelle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PTERIDACEE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 xml:space="preserve">Afrique, Madagascar, Comores, </w:t>
            </w:r>
            <w:r>
              <w:rPr>
                <w:rFonts w:ascii="Times New Roman" w:hAnsi="Times New Roman"/>
              </w:rPr>
              <w:t>Réunion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79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Weinmannia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mauritiana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Petit bois de tan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CUNIONIACEE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</w:rPr>
              <w:t>Réunion, Maurice</w:t>
            </w:r>
          </w:p>
        </w:tc>
      </w:tr>
      <w:tr w:rsidR="00E966B4">
        <w:tblPrEx>
          <w:tblCellMar>
            <w:top w:w="0" w:type="dxa"/>
            <w:bottom w:w="0" w:type="dxa"/>
          </w:tblCellMar>
        </w:tblPrEx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r>
              <w:rPr>
                <w:rFonts w:eastAsia="Calibri" w:cs="Calibri"/>
              </w:rPr>
              <w:t>80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321"/>
              </w:tabs>
              <w:ind w:left="-709" w:firstLine="743"/>
            </w:pPr>
            <w:proofErr w:type="spellStart"/>
            <w:r>
              <w:rPr>
                <w:rFonts w:ascii="Times New Roman" w:hAnsi="Times New Roman"/>
                <w:i/>
                <w:sz w:val="24"/>
              </w:rPr>
              <w:t>Weinmannia</w:t>
            </w:r>
            <w:proofErr w:type="spellEnd"/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tinctoria</w:t>
            </w:r>
            <w:proofErr w:type="spellEnd"/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Tan rouge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CUNIONIACEE</w:t>
            </w:r>
          </w:p>
        </w:tc>
        <w:tc>
          <w:tcPr>
            <w:tcW w:w="6061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66B4" w:rsidRDefault="00401785">
            <w:pPr>
              <w:tabs>
                <w:tab w:val="left" w:pos="10463"/>
              </w:tabs>
              <w:ind w:left="-567" w:firstLine="567"/>
            </w:pPr>
            <w:r>
              <w:rPr>
                <w:rFonts w:ascii="Times New Roman" w:hAnsi="Times New Roman"/>
                <w:sz w:val="24"/>
              </w:rPr>
              <w:t>Mascareignes</w:t>
            </w:r>
          </w:p>
        </w:tc>
      </w:tr>
      <w:bookmarkEnd w:id="0"/>
    </w:tbl>
    <w:p w:rsidR="00E966B4" w:rsidRDefault="00E966B4">
      <w:pPr>
        <w:tabs>
          <w:tab w:val="left" w:pos="10463"/>
        </w:tabs>
        <w:ind w:left="-567"/>
        <w:jc w:val="center"/>
      </w:pPr>
    </w:p>
    <w:p w:rsidR="00E966B4" w:rsidRDefault="00E966B4">
      <w:pPr>
        <w:tabs>
          <w:tab w:val="left" w:pos="10463"/>
        </w:tabs>
        <w:ind w:left="-567"/>
        <w:jc w:val="center"/>
      </w:pPr>
    </w:p>
    <w:p w:rsidR="00E966B4" w:rsidRDefault="00E966B4">
      <w:pPr>
        <w:tabs>
          <w:tab w:val="left" w:pos="10463"/>
        </w:tabs>
        <w:ind w:left="-567"/>
        <w:jc w:val="center"/>
      </w:pPr>
    </w:p>
    <w:p w:rsidR="00E966B4" w:rsidRDefault="00401785">
      <w:pPr>
        <w:tabs>
          <w:tab w:val="left" w:pos="10463"/>
        </w:tabs>
        <w:ind w:left="-567"/>
        <w:jc w:val="center"/>
      </w:pPr>
      <w:r>
        <w:rPr>
          <w:rFonts w:ascii="Times New Roman" w:hAnsi="Times New Roman"/>
          <w:sz w:val="24"/>
        </w:rPr>
        <w:t>D’après :</w:t>
      </w:r>
    </w:p>
    <w:p w:rsidR="00E966B4" w:rsidRDefault="00401785">
      <w:pPr>
        <w:tabs>
          <w:tab w:val="left" w:pos="10463"/>
        </w:tabs>
        <w:ind w:left="-567"/>
        <w:jc w:val="center"/>
      </w:pPr>
      <w:proofErr w:type="gramStart"/>
      <w:r>
        <w:rPr>
          <w:rFonts w:ascii="Times New Roman" w:hAnsi="Times New Roman"/>
          <w:sz w:val="24"/>
        </w:rPr>
        <w:t>l’index</w:t>
      </w:r>
      <w:proofErr w:type="gramEnd"/>
      <w:r>
        <w:rPr>
          <w:rFonts w:ascii="Times New Roman" w:hAnsi="Times New Roman"/>
          <w:sz w:val="24"/>
        </w:rPr>
        <w:t xml:space="preserve"> du Conservatoire Botanique National de </w:t>
      </w:r>
      <w:proofErr w:type="spellStart"/>
      <w:r>
        <w:rPr>
          <w:rFonts w:ascii="Times New Roman" w:hAnsi="Times New Roman"/>
          <w:sz w:val="24"/>
        </w:rPr>
        <w:t>Mascarin</w:t>
      </w:r>
      <w:proofErr w:type="spellEnd"/>
    </w:p>
    <w:p w:rsidR="00E966B4" w:rsidRDefault="00E966B4">
      <w:pPr>
        <w:tabs>
          <w:tab w:val="left" w:pos="10463"/>
        </w:tabs>
        <w:ind w:left="-567"/>
        <w:jc w:val="center"/>
      </w:pPr>
    </w:p>
    <w:p w:rsidR="00E966B4" w:rsidRDefault="00401785">
      <w:pPr>
        <w:tabs>
          <w:tab w:val="left" w:pos="10463"/>
        </w:tabs>
        <w:ind w:left="-567"/>
        <w:jc w:val="center"/>
      </w:pPr>
      <w:r>
        <w:rPr>
          <w:rFonts w:ascii="Times New Roman" w:hAnsi="Times New Roman"/>
          <w:sz w:val="24"/>
        </w:rPr>
        <w:t xml:space="preserve">                                                                               Nicole CRESTEY</w:t>
      </w:r>
    </w:p>
    <w:p w:rsidR="00E966B4" w:rsidRDefault="00401785">
      <w:pPr>
        <w:tabs>
          <w:tab w:val="left" w:pos="10463"/>
        </w:tabs>
        <w:ind w:left="-567"/>
        <w:jc w:val="center"/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Janvier 2013                                                                     </w:t>
      </w:r>
      <w:r>
        <w:rPr>
          <w:rFonts w:ascii="Times New Roman" w:hAnsi="Times New Roman"/>
          <w:sz w:val="24"/>
        </w:rPr>
        <w:t xml:space="preserve">          </w:t>
      </w:r>
    </w:p>
    <w:sectPr w:rsidR="00E966B4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785" w:rsidRDefault="00401785">
      <w:r>
        <w:separator/>
      </w:r>
    </w:p>
  </w:endnote>
  <w:endnote w:type="continuationSeparator" w:id="0">
    <w:p w:rsidR="00401785" w:rsidRDefault="00401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785" w:rsidRDefault="00401785">
      <w:r>
        <w:rPr>
          <w:color w:val="000000"/>
        </w:rPr>
        <w:separator/>
      </w:r>
    </w:p>
  </w:footnote>
  <w:footnote w:type="continuationSeparator" w:id="0">
    <w:p w:rsidR="00401785" w:rsidRDefault="00401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966B4"/>
    <w:rsid w:val="00401785"/>
    <w:rsid w:val="00A11819"/>
    <w:rsid w:val="00E9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kern w:val="3"/>
        <w:sz w:val="22"/>
        <w:szCs w:val="22"/>
        <w:lang w:val="fr-FR" w:eastAsia="fr-FR" w:bidi="ar-SA"/>
      </w:rPr>
    </w:rPrDefault>
    <w:pPrDefault>
      <w:pPr>
        <w:widowControl w:val="0"/>
        <w:overflowPunct w:val="0"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kern w:val="3"/>
        <w:sz w:val="22"/>
        <w:szCs w:val="22"/>
        <w:lang w:val="fr-FR" w:eastAsia="fr-FR" w:bidi="ar-SA"/>
      </w:rPr>
    </w:rPrDefault>
    <w:pPrDefault>
      <w:pPr>
        <w:widowControl w:val="0"/>
        <w:overflowPunct w:val="0"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800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</dc:creator>
  <cp:lastModifiedBy>CRESTEY</cp:lastModifiedBy>
  <cp:revision>2</cp:revision>
  <dcterms:created xsi:type="dcterms:W3CDTF">2013-01-31T11:28:00Z</dcterms:created>
  <dcterms:modified xsi:type="dcterms:W3CDTF">2013-01-31T11:28:00Z</dcterms:modified>
</cp:coreProperties>
</file>